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6A686">
      <w:pPr>
        <w:spacing w:line="500" w:lineRule="exact"/>
        <w:jc w:val="center"/>
        <w:rPr>
          <w:rFonts w:hint="eastAsia" w:ascii="仿宋" w:hAnsi="仿宋" w:eastAsia="仿宋" w:cs="仿宋"/>
          <w:b/>
          <w:bCs/>
          <w:color w:val="000000"/>
          <w:kern w:val="0"/>
          <w:sz w:val="36"/>
          <w:szCs w:val="36"/>
          <w:highlight w:val="none"/>
          <w:lang w:val="en-US" w:eastAsia="zh-CN"/>
        </w:rPr>
      </w:pPr>
      <w:r>
        <w:rPr>
          <w:rFonts w:hint="eastAsia" w:ascii="仿宋" w:hAnsi="仿宋" w:eastAsia="仿宋" w:cs="仿宋"/>
          <w:b/>
          <w:bCs/>
          <w:color w:val="000000"/>
          <w:kern w:val="0"/>
          <w:sz w:val="36"/>
          <w:szCs w:val="36"/>
          <w:highlight w:val="none"/>
          <w:lang w:val="en-US" w:eastAsia="zh-CN"/>
        </w:rPr>
        <w:t>泗洪县2025年食品安全快速检测委托服务项目</w:t>
      </w:r>
    </w:p>
    <w:p w14:paraId="7B5E308E">
      <w:pPr>
        <w:spacing w:line="500" w:lineRule="exact"/>
        <w:jc w:val="center"/>
        <w:rPr>
          <w:rFonts w:hint="eastAsia" w:ascii="仿宋" w:hAnsi="仿宋" w:eastAsia="仿宋" w:cs="仿宋"/>
          <w:b/>
          <w:bCs/>
          <w:color w:val="000000"/>
          <w:kern w:val="0"/>
          <w:sz w:val="36"/>
          <w:szCs w:val="36"/>
          <w:highlight w:val="none"/>
          <w:lang w:val="en-US" w:eastAsia="zh-CN"/>
        </w:rPr>
      </w:pPr>
      <w:r>
        <w:rPr>
          <w:rFonts w:hint="eastAsia" w:ascii="仿宋" w:hAnsi="仿宋" w:eastAsia="仿宋" w:cs="仿宋"/>
          <w:b/>
          <w:bCs/>
          <w:color w:val="000000"/>
          <w:kern w:val="0"/>
          <w:sz w:val="36"/>
          <w:szCs w:val="36"/>
          <w:highlight w:val="none"/>
          <w:lang w:val="en-US" w:eastAsia="zh-CN"/>
        </w:rPr>
        <w:t>征求意见公告</w:t>
      </w:r>
    </w:p>
    <w:p w14:paraId="5E435B48">
      <w:pPr>
        <w:spacing w:line="500" w:lineRule="exact"/>
        <w:ind w:firstLine="562" w:firstLineChars="200"/>
        <w:rPr>
          <w:rFonts w:hint="eastAsia" w:ascii="仿宋" w:hAnsi="仿宋" w:eastAsia="仿宋" w:cs="仿宋"/>
          <w:b/>
          <w:sz w:val="28"/>
          <w:szCs w:val="28"/>
          <w:highlight w:val="none"/>
        </w:rPr>
      </w:pPr>
    </w:p>
    <w:p w14:paraId="1A89C7DD">
      <w:pPr>
        <w:spacing w:line="50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u w:val="single"/>
          <w:lang w:val="en-US" w:eastAsia="zh-CN"/>
        </w:rPr>
        <w:t>泗洪县市场监督管理局</w:t>
      </w:r>
      <w:r>
        <w:rPr>
          <w:rFonts w:hint="eastAsia" w:ascii="仿宋" w:hAnsi="仿宋" w:eastAsia="仿宋" w:cs="仿宋"/>
          <w:color w:val="000000"/>
          <w:sz w:val="28"/>
          <w:szCs w:val="28"/>
          <w:highlight w:val="none"/>
        </w:rPr>
        <w:t>就</w:t>
      </w:r>
      <w:r>
        <w:rPr>
          <w:rFonts w:hint="eastAsia" w:ascii="仿宋" w:hAnsi="仿宋" w:eastAsia="仿宋" w:cs="仿宋"/>
          <w:color w:val="000000"/>
          <w:sz w:val="28"/>
          <w:szCs w:val="28"/>
          <w:highlight w:val="none"/>
          <w:u w:val="single"/>
          <w:lang w:val="en-US" w:eastAsia="zh-CN"/>
        </w:rPr>
        <w:t>泗洪县2025年食品安全快速检测委托服务项目</w:t>
      </w:r>
      <w:r>
        <w:rPr>
          <w:rFonts w:hint="eastAsia" w:ascii="仿宋" w:hAnsi="仿宋" w:eastAsia="仿宋" w:cs="仿宋"/>
          <w:color w:val="000000"/>
          <w:sz w:val="28"/>
          <w:szCs w:val="28"/>
          <w:highlight w:val="none"/>
        </w:rPr>
        <w:t>进行</w:t>
      </w:r>
      <w:r>
        <w:rPr>
          <w:rFonts w:hint="eastAsia" w:ascii="仿宋" w:hAnsi="仿宋" w:eastAsia="仿宋" w:cs="仿宋"/>
          <w:color w:val="000000"/>
          <w:sz w:val="28"/>
          <w:szCs w:val="28"/>
          <w:highlight w:val="none"/>
          <w:lang w:val="en-US" w:eastAsia="zh-CN"/>
        </w:rPr>
        <w:t>征求意见</w:t>
      </w:r>
      <w:r>
        <w:rPr>
          <w:rFonts w:hint="eastAsia" w:ascii="仿宋" w:hAnsi="仿宋" w:eastAsia="仿宋" w:cs="仿宋"/>
          <w:color w:val="000000"/>
          <w:sz w:val="28"/>
          <w:szCs w:val="28"/>
          <w:highlight w:val="none"/>
        </w:rPr>
        <w:t>，邀请合格的供应商参与</w:t>
      </w:r>
      <w:r>
        <w:rPr>
          <w:rFonts w:hint="eastAsia" w:ascii="仿宋" w:hAnsi="仿宋" w:eastAsia="仿宋" w:cs="仿宋"/>
          <w:color w:val="000000"/>
          <w:sz w:val="28"/>
          <w:szCs w:val="28"/>
          <w:highlight w:val="none"/>
          <w:lang w:val="en-US" w:eastAsia="zh-CN"/>
        </w:rPr>
        <w:t>征求意见</w:t>
      </w:r>
      <w:r>
        <w:rPr>
          <w:rFonts w:hint="eastAsia" w:ascii="仿宋" w:hAnsi="仿宋" w:eastAsia="仿宋" w:cs="仿宋"/>
          <w:color w:val="000000"/>
          <w:sz w:val="28"/>
          <w:szCs w:val="28"/>
          <w:highlight w:val="none"/>
        </w:rPr>
        <w:t>。有关事项如下：</w:t>
      </w:r>
    </w:p>
    <w:p w14:paraId="0ACE5A47">
      <w:pPr>
        <w:spacing w:line="50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一、项目基本情况</w:t>
      </w:r>
    </w:p>
    <w:p w14:paraId="0FB4BD0C">
      <w:pPr>
        <w:spacing w:line="500" w:lineRule="exact"/>
        <w:ind w:firstLine="560" w:firstLineChars="200"/>
        <w:rPr>
          <w:rFonts w:hint="eastAsia" w:ascii="仿宋" w:hAnsi="仿宋" w:eastAsia="仿宋" w:cs="仿宋"/>
          <w:color w:val="000000"/>
          <w:sz w:val="28"/>
          <w:szCs w:val="28"/>
          <w:highlight w:val="none"/>
          <w:u w:val="none"/>
          <w:lang w:val="en-US" w:eastAsia="zh-CN"/>
        </w:rPr>
      </w:pPr>
      <w:r>
        <w:rPr>
          <w:rFonts w:hint="eastAsia" w:ascii="仿宋" w:hAnsi="仿宋" w:eastAsia="仿宋" w:cs="仿宋"/>
          <w:kern w:val="0"/>
          <w:sz w:val="28"/>
          <w:szCs w:val="28"/>
          <w:highlight w:val="none"/>
        </w:rPr>
        <w:t>（一）项目名称：</w:t>
      </w:r>
      <w:r>
        <w:rPr>
          <w:rFonts w:hint="eastAsia" w:ascii="仿宋" w:hAnsi="仿宋" w:eastAsia="仿宋" w:cs="仿宋"/>
          <w:color w:val="000000"/>
          <w:sz w:val="28"/>
          <w:szCs w:val="28"/>
          <w:highlight w:val="none"/>
          <w:u w:val="none"/>
          <w:lang w:val="en-US" w:eastAsia="zh-CN"/>
        </w:rPr>
        <w:t>泗洪县2025年食品安全快速检测委托服务项目</w:t>
      </w:r>
    </w:p>
    <w:p w14:paraId="2A991E12">
      <w:pPr>
        <w:spacing w:line="50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（二）采购需求：</w:t>
      </w:r>
    </w:p>
    <w:tbl>
      <w:tblPr>
        <w:tblStyle w:val="11"/>
        <w:tblW w:w="8964"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2010"/>
        <w:gridCol w:w="5010"/>
        <w:gridCol w:w="1299"/>
      </w:tblGrid>
      <w:tr w14:paraId="3196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52A8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0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7BFB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标的</w:t>
            </w:r>
          </w:p>
        </w:tc>
        <w:tc>
          <w:tcPr>
            <w:tcW w:w="50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E8BB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主要技术参数</w:t>
            </w:r>
          </w:p>
        </w:tc>
        <w:tc>
          <w:tcPr>
            <w:tcW w:w="129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5629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估算价（万元）</w:t>
            </w:r>
          </w:p>
        </w:tc>
      </w:tr>
      <w:tr w14:paraId="6909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7" w:hRule="atLeast"/>
        </w:trPr>
        <w:tc>
          <w:tcPr>
            <w:tcW w:w="645" w:type="dxa"/>
            <w:vMerge w:val="restart"/>
            <w:tcBorders>
              <w:top w:val="nil"/>
              <w:left w:val="single" w:color="000000" w:sz="8" w:space="0"/>
              <w:bottom w:val="single" w:color="000000" w:sz="8" w:space="0"/>
              <w:right w:val="single" w:color="000000" w:sz="8" w:space="0"/>
            </w:tcBorders>
            <w:shd w:val="clear" w:color="auto" w:fill="auto"/>
            <w:vAlign w:val="center"/>
          </w:tcPr>
          <w:p w14:paraId="36A0BCE9">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1</w:t>
            </w:r>
          </w:p>
        </w:tc>
        <w:tc>
          <w:tcPr>
            <w:tcW w:w="2010" w:type="dxa"/>
            <w:vMerge w:val="restart"/>
            <w:tcBorders>
              <w:top w:val="nil"/>
              <w:left w:val="single" w:color="000000" w:sz="8" w:space="0"/>
              <w:bottom w:val="single" w:color="000000" w:sz="8" w:space="0"/>
              <w:right w:val="single" w:color="000000" w:sz="8" w:space="0"/>
            </w:tcBorders>
            <w:shd w:val="clear" w:color="auto" w:fill="auto"/>
            <w:vAlign w:val="center"/>
          </w:tcPr>
          <w:p w14:paraId="65F6987D">
            <w:pPr>
              <w:spacing w:line="500" w:lineRule="exact"/>
              <w:rPr>
                <w:rFonts w:hint="eastAsia" w:ascii="仿宋" w:hAnsi="仿宋" w:eastAsia="仿宋" w:cs="仿宋"/>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泗洪县2025年食品安全快速检测委托服务项目</w:t>
            </w:r>
          </w:p>
        </w:tc>
        <w:tc>
          <w:tcPr>
            <w:tcW w:w="5010" w:type="dxa"/>
            <w:vMerge w:val="restart"/>
            <w:tcBorders>
              <w:top w:val="nil"/>
              <w:left w:val="single" w:color="000000" w:sz="8" w:space="0"/>
              <w:bottom w:val="single" w:color="000000" w:sz="8" w:space="0"/>
              <w:right w:val="single" w:color="000000" w:sz="8" w:space="0"/>
            </w:tcBorders>
            <w:shd w:val="clear" w:color="auto" w:fill="auto"/>
            <w:vAlign w:val="center"/>
          </w:tcPr>
          <w:p w14:paraId="22FE4A77">
            <w:pPr>
              <w:spacing w:line="500" w:lineRule="exact"/>
              <w:ind w:firstLine="480" w:firstLineChars="200"/>
              <w:rPr>
                <w:rFonts w:hint="eastAsia" w:ascii="仿宋" w:hAnsi="仿宋" w:eastAsia="仿宋" w:cs="仿宋"/>
                <w:color w:val="000000"/>
                <w:sz w:val="24"/>
                <w:szCs w:val="24"/>
                <w:highlight w:val="none"/>
                <w:u w:val="none"/>
                <w:lang w:val="en-US" w:eastAsia="zh-CN"/>
              </w:rPr>
            </w:pPr>
            <w:r>
              <w:rPr>
                <w:rFonts w:hint="eastAsia" w:ascii="宋体" w:hAnsi="宋体" w:eastAsia="宋体" w:cs="宋体"/>
                <w:b w:val="0"/>
                <w:color w:val="auto"/>
                <w:kern w:val="2"/>
                <w:sz w:val="24"/>
                <w:szCs w:val="24"/>
                <w:lang w:val="en-US" w:eastAsia="zh-CN" w:bidi="ar-SA"/>
              </w:rPr>
              <w:t>泗洪县市场监督管理局拟选取2家食品安全快检机构承担泗洪县2025年食品安全快速检测工作。其中，分包一：承担洪桥农贸市场、界集镇、龙集镇、上塘镇</w:t>
            </w:r>
            <w:bookmarkStart w:id="2" w:name="_GoBack"/>
            <w:bookmarkEnd w:id="2"/>
            <w:r>
              <w:rPr>
                <w:rFonts w:hint="eastAsia" w:ascii="宋体" w:hAnsi="宋体" w:eastAsia="宋体" w:cs="宋体"/>
                <w:b w:val="0"/>
                <w:color w:val="auto"/>
                <w:kern w:val="2"/>
                <w:sz w:val="24"/>
                <w:szCs w:val="24"/>
                <w:lang w:val="en-US" w:eastAsia="zh-CN" w:bidi="ar-SA"/>
              </w:rPr>
              <w:t>、魏营镇、天岗湖乡、双沟镇、临淮镇、石集乡的中小型农贸市场，全年总计批次不少于12000批次。分包二：承担青阳街道、大楼街道、重岗街道、归仁镇、朱湖镇、金锁镇、梅花镇、孙园镇、半城镇、瑶沟乡、车门乡的农贸市场以及大中型超市，全年总计检测批次不少于12000批次。</w:t>
            </w:r>
            <w:r>
              <w:rPr>
                <w:rFonts w:hint="eastAsia" w:ascii="宋体" w:hAnsi="宋体" w:eastAsia="宋体" w:cs="宋体"/>
                <w:color w:val="000000"/>
                <w:sz w:val="24"/>
                <w:szCs w:val="24"/>
                <w:highlight w:val="none"/>
                <w:u w:val="none"/>
                <w:lang w:val="en-US" w:eastAsia="zh-CN"/>
              </w:rPr>
              <w:t>（详细内容见附件采购需求）。</w:t>
            </w:r>
          </w:p>
        </w:tc>
        <w:tc>
          <w:tcPr>
            <w:tcW w:w="1299" w:type="dxa"/>
            <w:vMerge w:val="restart"/>
            <w:tcBorders>
              <w:top w:val="nil"/>
              <w:left w:val="single" w:color="000000" w:sz="8" w:space="0"/>
              <w:bottom w:val="single" w:color="000000" w:sz="8" w:space="0"/>
              <w:right w:val="single" w:color="000000" w:sz="8" w:space="0"/>
            </w:tcBorders>
            <w:shd w:val="clear" w:color="auto" w:fill="auto"/>
            <w:vAlign w:val="center"/>
          </w:tcPr>
          <w:p w14:paraId="65DA3FD3">
            <w:pPr>
              <w:spacing w:line="500" w:lineRule="exact"/>
              <w:jc w:val="center"/>
              <w:rPr>
                <w:rFonts w:hint="default"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84</w:t>
            </w:r>
          </w:p>
        </w:tc>
      </w:tr>
      <w:tr w14:paraId="7BEC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14:paraId="3C98B6A3">
            <w:pPr>
              <w:jc w:val="center"/>
              <w:rPr>
                <w:rFonts w:hint="eastAsia" w:ascii="仿宋" w:hAnsi="仿宋" w:eastAsia="仿宋" w:cs="仿宋"/>
                <w:i w:val="0"/>
                <w:iCs w:val="0"/>
                <w:color w:val="000000"/>
                <w:sz w:val="24"/>
                <w:szCs w:val="24"/>
                <w:highlight w:val="none"/>
                <w:u w:val="none"/>
              </w:rPr>
            </w:pPr>
          </w:p>
        </w:tc>
        <w:tc>
          <w:tcPr>
            <w:tcW w:w="2010" w:type="dxa"/>
            <w:vMerge w:val="continue"/>
            <w:tcBorders>
              <w:top w:val="nil"/>
              <w:left w:val="single" w:color="000000" w:sz="8" w:space="0"/>
              <w:bottom w:val="single" w:color="000000" w:sz="8" w:space="0"/>
              <w:right w:val="single" w:color="000000" w:sz="8" w:space="0"/>
            </w:tcBorders>
            <w:shd w:val="clear" w:color="auto" w:fill="auto"/>
            <w:vAlign w:val="center"/>
          </w:tcPr>
          <w:p w14:paraId="7AC726D8">
            <w:pPr>
              <w:jc w:val="center"/>
              <w:rPr>
                <w:rFonts w:hint="eastAsia" w:ascii="仿宋" w:hAnsi="仿宋" w:eastAsia="仿宋" w:cs="仿宋"/>
                <w:i w:val="0"/>
                <w:iCs w:val="0"/>
                <w:color w:val="000000"/>
                <w:sz w:val="24"/>
                <w:szCs w:val="24"/>
                <w:highlight w:val="none"/>
                <w:u w:val="none"/>
              </w:rPr>
            </w:pPr>
          </w:p>
        </w:tc>
        <w:tc>
          <w:tcPr>
            <w:tcW w:w="5010" w:type="dxa"/>
            <w:vMerge w:val="continue"/>
            <w:tcBorders>
              <w:top w:val="nil"/>
              <w:left w:val="single" w:color="000000" w:sz="8" w:space="0"/>
              <w:bottom w:val="single" w:color="000000" w:sz="8" w:space="0"/>
              <w:right w:val="single" w:color="000000" w:sz="8" w:space="0"/>
            </w:tcBorders>
            <w:shd w:val="clear" w:color="auto" w:fill="auto"/>
            <w:vAlign w:val="center"/>
          </w:tcPr>
          <w:p w14:paraId="7E9171F9">
            <w:pPr>
              <w:jc w:val="center"/>
              <w:rPr>
                <w:rFonts w:hint="eastAsia" w:ascii="仿宋" w:hAnsi="仿宋" w:eastAsia="仿宋" w:cs="仿宋"/>
                <w:i w:val="0"/>
                <w:iCs w:val="0"/>
                <w:color w:val="000000"/>
                <w:sz w:val="24"/>
                <w:szCs w:val="24"/>
                <w:highlight w:val="none"/>
                <w:u w:val="none"/>
              </w:rPr>
            </w:pPr>
          </w:p>
        </w:tc>
        <w:tc>
          <w:tcPr>
            <w:tcW w:w="1299" w:type="dxa"/>
            <w:vMerge w:val="continue"/>
            <w:tcBorders>
              <w:top w:val="nil"/>
              <w:left w:val="single" w:color="000000" w:sz="8" w:space="0"/>
              <w:bottom w:val="single" w:color="000000" w:sz="8" w:space="0"/>
              <w:right w:val="single" w:color="000000" w:sz="8" w:space="0"/>
            </w:tcBorders>
            <w:shd w:val="clear" w:color="auto" w:fill="auto"/>
            <w:vAlign w:val="center"/>
          </w:tcPr>
          <w:p w14:paraId="1E85658A">
            <w:pPr>
              <w:jc w:val="center"/>
              <w:rPr>
                <w:rFonts w:hint="eastAsia" w:ascii="仿宋" w:hAnsi="仿宋" w:eastAsia="仿宋" w:cs="仿宋"/>
                <w:i w:val="0"/>
                <w:iCs w:val="0"/>
                <w:color w:val="000000"/>
                <w:sz w:val="24"/>
                <w:szCs w:val="24"/>
                <w:highlight w:val="none"/>
                <w:u w:val="none"/>
              </w:rPr>
            </w:pPr>
          </w:p>
        </w:tc>
      </w:tr>
    </w:tbl>
    <w:p w14:paraId="34296A57">
      <w:pPr>
        <w:spacing w:line="500" w:lineRule="exact"/>
        <w:ind w:firstLine="562" w:firstLineChars="200"/>
        <w:rPr>
          <w:rFonts w:hint="eastAsia" w:ascii="仿宋" w:hAnsi="仿宋" w:eastAsia="仿宋" w:cs="仿宋"/>
          <w:kern w:val="0"/>
          <w:sz w:val="28"/>
          <w:szCs w:val="28"/>
          <w:highlight w:val="none"/>
        </w:rPr>
      </w:pPr>
      <w:r>
        <w:rPr>
          <w:rFonts w:hint="eastAsia" w:ascii="仿宋" w:hAnsi="仿宋" w:eastAsia="仿宋" w:cs="仿宋"/>
          <w:b/>
          <w:sz w:val="28"/>
          <w:szCs w:val="28"/>
          <w:highlight w:val="none"/>
        </w:rPr>
        <w:t>二、供应商资格要求</w:t>
      </w:r>
    </w:p>
    <w:p w14:paraId="6AB2BFC1">
      <w:pPr>
        <w:spacing w:line="500" w:lineRule="exact"/>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1.具备《中华人民共和国政府采购法》第二十二条第一款规定的6项条件（按要求提供投标声明及承诺函）。</w:t>
      </w:r>
    </w:p>
    <w:p w14:paraId="3A7F09C8">
      <w:pPr>
        <w:spacing w:line="500" w:lineRule="exact"/>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2.信用信息。信用信息查询渠道：“信用中国”网（www.creditchina.gov.cn）、“中国政府采购”网（www.ccgp.gov.cn）、江苏政府采购网（www.ccgp-jiangsu.gov.cn）。    </w:t>
      </w:r>
    </w:p>
    <w:p w14:paraId="739921BA">
      <w:pPr>
        <w:spacing w:line="500" w:lineRule="exact"/>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2728CAD4">
      <w:pPr>
        <w:spacing w:line="500" w:lineRule="exact"/>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3.落实政府采购政策需满足的资格要求：本项目为专门面向中小企业采购的项目（按要求提供中小企业声明函或残疾人福利性单位声明函或监狱企业证明文件）。</w:t>
      </w:r>
    </w:p>
    <w:p w14:paraId="287E720C">
      <w:pPr>
        <w:spacing w:line="500" w:lineRule="exact"/>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4.本项目的特定资格要求：无</w:t>
      </w:r>
    </w:p>
    <w:p w14:paraId="74534A9B">
      <w:pPr>
        <w:spacing w:line="500" w:lineRule="exact"/>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注：单位负责人为同一人或者存在直接控股、管理关系的不同供应商，不得参加同一合同项下的政府采购活动。否则，相关投标均无效。</w:t>
      </w:r>
    </w:p>
    <w:p w14:paraId="5096C1CD">
      <w:pPr>
        <w:spacing w:line="500" w:lineRule="exact"/>
        <w:ind w:firstLine="562" w:firstLineChars="200"/>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eastAsia="zh-CN"/>
        </w:rPr>
        <w:t>三、公告时间</w:t>
      </w:r>
    </w:p>
    <w:p w14:paraId="14AB6275">
      <w:pPr>
        <w:spacing w:line="500" w:lineRule="exact"/>
        <w:ind w:firstLine="560" w:firstLineChars="200"/>
        <w:rPr>
          <w:rFonts w:hint="eastAsia" w:ascii="仿宋" w:hAnsi="仿宋" w:eastAsia="仿宋" w:cs="仿宋"/>
          <w:color w:val="000000"/>
          <w:sz w:val="28"/>
          <w:szCs w:val="28"/>
          <w:highlight w:val="none"/>
          <w:lang w:eastAsia="zh-CN"/>
        </w:rPr>
      </w:pPr>
      <w:bookmarkStart w:id="0" w:name="EBd6e08bd78d674b669f89e3eb71dbbd3d"/>
      <w:r>
        <w:rPr>
          <w:rFonts w:hint="eastAsia" w:ascii="仿宋" w:hAnsi="仿宋" w:eastAsia="仿宋" w:cs="仿宋"/>
          <w:color w:val="000000"/>
          <w:sz w:val="28"/>
          <w:szCs w:val="28"/>
          <w:highlight w:val="none"/>
          <w:lang w:eastAsia="zh-CN"/>
        </w:rPr>
        <w:t>202</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auto"/>
          <w:sz w:val="28"/>
          <w:szCs w:val="28"/>
          <w:highlight w:val="none"/>
          <w:lang w:eastAsia="zh-CN"/>
        </w:rPr>
        <w:t>日9：</w:t>
      </w:r>
      <w:bookmarkEnd w:id="0"/>
      <w:r>
        <w:rPr>
          <w:rFonts w:hint="eastAsia" w:ascii="仿宋" w:hAnsi="仿宋" w:eastAsia="仿宋" w:cs="仿宋"/>
          <w:color w:val="auto"/>
          <w:sz w:val="28"/>
          <w:szCs w:val="28"/>
          <w:highlight w:val="none"/>
          <w:lang w:eastAsia="zh-CN"/>
        </w:rPr>
        <w:t>00至</w:t>
      </w:r>
      <w:bookmarkStart w:id="1" w:name="EB4a82fe30d91a48338ebb02b9012d939c"/>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日</w:t>
      </w:r>
      <w:r>
        <w:rPr>
          <w:rFonts w:hint="eastAsia" w:ascii="仿宋" w:hAnsi="仿宋" w:eastAsia="仿宋" w:cs="仿宋"/>
          <w:color w:val="000000"/>
          <w:sz w:val="28"/>
          <w:szCs w:val="28"/>
          <w:highlight w:val="none"/>
          <w:lang w:eastAsia="zh-CN"/>
        </w:rPr>
        <w:t>1</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eastAsia="zh-CN"/>
        </w:rPr>
        <w:t>:</w:t>
      </w:r>
      <w:bookmarkEnd w:id="1"/>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eastAsia="zh-CN"/>
        </w:rPr>
        <w:t>0。</w:t>
      </w:r>
    </w:p>
    <w:p w14:paraId="637C2CB1">
      <w:pPr>
        <w:spacing w:line="500" w:lineRule="exact"/>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供应商应在宿迁市政府采购网（http://zfcg.sqcz.suqian.gov.cn/）找到本项目获取相关调研文件。</w:t>
      </w:r>
    </w:p>
    <w:p w14:paraId="4D090E88">
      <w:pPr>
        <w:spacing w:line="500" w:lineRule="exact"/>
        <w:ind w:firstLine="562" w:firstLineChars="200"/>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eastAsia="zh-CN"/>
        </w:rPr>
        <w:t>四、</w:t>
      </w:r>
      <w:r>
        <w:rPr>
          <w:rFonts w:hint="eastAsia" w:ascii="仿宋" w:hAnsi="仿宋" w:eastAsia="仿宋" w:cs="仿宋"/>
          <w:b/>
          <w:bCs/>
          <w:color w:val="000000"/>
          <w:sz w:val="28"/>
          <w:szCs w:val="28"/>
          <w:highlight w:val="none"/>
          <w:lang w:val="en-US" w:eastAsia="zh-CN"/>
        </w:rPr>
        <w:t>意见</w:t>
      </w:r>
      <w:r>
        <w:rPr>
          <w:rFonts w:hint="eastAsia" w:ascii="仿宋" w:hAnsi="仿宋" w:eastAsia="仿宋" w:cs="仿宋"/>
          <w:b/>
          <w:bCs/>
          <w:color w:val="000000"/>
          <w:sz w:val="28"/>
          <w:szCs w:val="28"/>
          <w:highlight w:val="none"/>
          <w:lang w:eastAsia="zh-CN"/>
        </w:rPr>
        <w:t>提交资料、截止时间和地点</w:t>
      </w:r>
    </w:p>
    <w:p w14:paraId="0B72E9F1">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（一）采购需求响应表</w:t>
      </w:r>
    </w:p>
    <w:tbl>
      <w:tblPr>
        <w:tblStyle w:val="1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5E6A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479B28A">
            <w:pPr>
              <w:spacing w:line="5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序号</w:t>
            </w:r>
          </w:p>
        </w:tc>
        <w:tc>
          <w:tcPr>
            <w:tcW w:w="1264" w:type="dxa"/>
            <w:vAlign w:val="center"/>
          </w:tcPr>
          <w:p w14:paraId="22D328BD">
            <w:pPr>
              <w:spacing w:line="5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标的</w:t>
            </w:r>
          </w:p>
        </w:tc>
        <w:tc>
          <w:tcPr>
            <w:tcW w:w="3302" w:type="dxa"/>
            <w:vAlign w:val="center"/>
          </w:tcPr>
          <w:p w14:paraId="3E20F3A2">
            <w:pPr>
              <w:spacing w:line="5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主要技术参数</w:t>
            </w:r>
          </w:p>
        </w:tc>
        <w:tc>
          <w:tcPr>
            <w:tcW w:w="1886" w:type="dxa"/>
            <w:vAlign w:val="center"/>
          </w:tcPr>
          <w:p w14:paraId="4D8374A7">
            <w:pPr>
              <w:spacing w:line="5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自身优势</w:t>
            </w:r>
          </w:p>
        </w:tc>
        <w:tc>
          <w:tcPr>
            <w:tcW w:w="1374" w:type="dxa"/>
            <w:vAlign w:val="center"/>
          </w:tcPr>
          <w:p w14:paraId="300549E8">
            <w:pPr>
              <w:spacing w:line="5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参考价</w:t>
            </w:r>
            <w:r>
              <w:rPr>
                <w:rFonts w:hint="eastAsia" w:ascii="仿宋" w:hAnsi="仿宋" w:eastAsia="仿宋" w:cs="仿宋"/>
                <w:kern w:val="0"/>
                <w:szCs w:val="21"/>
                <w:highlight w:val="none"/>
              </w:rPr>
              <w:t>（万元）</w:t>
            </w:r>
          </w:p>
        </w:tc>
      </w:tr>
      <w:tr w14:paraId="26C7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07329C66">
            <w:pPr>
              <w:spacing w:line="500" w:lineRule="exact"/>
              <w:jc w:val="center"/>
              <w:rPr>
                <w:rFonts w:hint="eastAsia" w:ascii="仿宋" w:hAnsi="仿宋" w:eastAsia="仿宋" w:cs="仿宋"/>
                <w:kern w:val="0"/>
                <w:sz w:val="28"/>
                <w:szCs w:val="28"/>
                <w:highlight w:val="none"/>
              </w:rPr>
            </w:pPr>
          </w:p>
        </w:tc>
        <w:tc>
          <w:tcPr>
            <w:tcW w:w="1264" w:type="dxa"/>
            <w:vAlign w:val="center"/>
          </w:tcPr>
          <w:p w14:paraId="543D36D8">
            <w:pPr>
              <w:spacing w:line="500" w:lineRule="exact"/>
              <w:jc w:val="center"/>
              <w:rPr>
                <w:rFonts w:hint="eastAsia" w:ascii="仿宋" w:hAnsi="仿宋" w:eastAsia="仿宋" w:cs="仿宋"/>
                <w:kern w:val="0"/>
                <w:sz w:val="28"/>
                <w:szCs w:val="28"/>
                <w:highlight w:val="none"/>
              </w:rPr>
            </w:pPr>
          </w:p>
        </w:tc>
        <w:tc>
          <w:tcPr>
            <w:tcW w:w="3302" w:type="dxa"/>
            <w:vAlign w:val="center"/>
          </w:tcPr>
          <w:p w14:paraId="300FCA19">
            <w:pPr>
              <w:spacing w:line="500" w:lineRule="exact"/>
              <w:jc w:val="center"/>
              <w:rPr>
                <w:rFonts w:hint="eastAsia" w:ascii="仿宋" w:hAnsi="仿宋" w:eastAsia="仿宋" w:cs="仿宋"/>
                <w:kern w:val="0"/>
                <w:sz w:val="28"/>
                <w:szCs w:val="28"/>
                <w:highlight w:val="none"/>
              </w:rPr>
            </w:pPr>
          </w:p>
        </w:tc>
        <w:tc>
          <w:tcPr>
            <w:tcW w:w="1886" w:type="dxa"/>
            <w:vAlign w:val="center"/>
          </w:tcPr>
          <w:p w14:paraId="0487FF77">
            <w:pPr>
              <w:spacing w:line="500" w:lineRule="exact"/>
              <w:jc w:val="center"/>
              <w:rPr>
                <w:rFonts w:hint="eastAsia" w:ascii="仿宋" w:hAnsi="仿宋" w:eastAsia="仿宋" w:cs="仿宋"/>
                <w:kern w:val="0"/>
                <w:sz w:val="28"/>
                <w:szCs w:val="28"/>
                <w:highlight w:val="none"/>
              </w:rPr>
            </w:pPr>
          </w:p>
        </w:tc>
        <w:tc>
          <w:tcPr>
            <w:tcW w:w="1374" w:type="dxa"/>
          </w:tcPr>
          <w:p w14:paraId="50C5ED4F">
            <w:pPr>
              <w:spacing w:line="500" w:lineRule="exact"/>
              <w:jc w:val="center"/>
              <w:rPr>
                <w:rFonts w:hint="eastAsia" w:ascii="仿宋" w:hAnsi="仿宋" w:eastAsia="仿宋" w:cs="仿宋"/>
                <w:kern w:val="0"/>
                <w:sz w:val="28"/>
                <w:szCs w:val="28"/>
                <w:highlight w:val="none"/>
              </w:rPr>
            </w:pPr>
          </w:p>
        </w:tc>
      </w:tr>
      <w:tr w14:paraId="1243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50E46AA2">
            <w:pPr>
              <w:spacing w:line="500" w:lineRule="exact"/>
              <w:jc w:val="center"/>
              <w:rPr>
                <w:rFonts w:hint="eastAsia" w:ascii="仿宋" w:hAnsi="仿宋" w:eastAsia="仿宋" w:cs="仿宋"/>
                <w:kern w:val="0"/>
                <w:sz w:val="28"/>
                <w:szCs w:val="28"/>
                <w:highlight w:val="none"/>
              </w:rPr>
            </w:pPr>
          </w:p>
        </w:tc>
        <w:tc>
          <w:tcPr>
            <w:tcW w:w="1264" w:type="dxa"/>
            <w:vAlign w:val="center"/>
          </w:tcPr>
          <w:p w14:paraId="2E9BAF40">
            <w:pPr>
              <w:spacing w:line="500" w:lineRule="exact"/>
              <w:jc w:val="center"/>
              <w:rPr>
                <w:rFonts w:hint="eastAsia" w:ascii="仿宋" w:hAnsi="仿宋" w:eastAsia="仿宋" w:cs="仿宋"/>
                <w:kern w:val="0"/>
                <w:sz w:val="28"/>
                <w:szCs w:val="28"/>
                <w:highlight w:val="none"/>
              </w:rPr>
            </w:pPr>
          </w:p>
        </w:tc>
        <w:tc>
          <w:tcPr>
            <w:tcW w:w="3302" w:type="dxa"/>
            <w:vAlign w:val="center"/>
          </w:tcPr>
          <w:p w14:paraId="07296797">
            <w:pPr>
              <w:spacing w:line="500" w:lineRule="exact"/>
              <w:jc w:val="center"/>
              <w:rPr>
                <w:rFonts w:hint="eastAsia" w:ascii="仿宋" w:hAnsi="仿宋" w:eastAsia="仿宋" w:cs="仿宋"/>
                <w:kern w:val="0"/>
                <w:sz w:val="28"/>
                <w:szCs w:val="28"/>
                <w:highlight w:val="none"/>
              </w:rPr>
            </w:pPr>
          </w:p>
        </w:tc>
        <w:tc>
          <w:tcPr>
            <w:tcW w:w="1886" w:type="dxa"/>
            <w:vAlign w:val="center"/>
          </w:tcPr>
          <w:p w14:paraId="15FEC7D8">
            <w:pPr>
              <w:spacing w:line="500" w:lineRule="exact"/>
              <w:jc w:val="center"/>
              <w:rPr>
                <w:rFonts w:hint="eastAsia" w:ascii="仿宋" w:hAnsi="仿宋" w:eastAsia="仿宋" w:cs="仿宋"/>
                <w:kern w:val="0"/>
                <w:sz w:val="28"/>
                <w:szCs w:val="28"/>
                <w:highlight w:val="none"/>
              </w:rPr>
            </w:pPr>
          </w:p>
        </w:tc>
        <w:tc>
          <w:tcPr>
            <w:tcW w:w="1374" w:type="dxa"/>
          </w:tcPr>
          <w:p w14:paraId="6F4B8361">
            <w:pPr>
              <w:spacing w:line="500" w:lineRule="exact"/>
              <w:jc w:val="center"/>
              <w:rPr>
                <w:rFonts w:hint="eastAsia" w:ascii="仿宋" w:hAnsi="仿宋" w:eastAsia="仿宋" w:cs="仿宋"/>
                <w:kern w:val="0"/>
                <w:sz w:val="28"/>
                <w:szCs w:val="28"/>
                <w:highlight w:val="none"/>
              </w:rPr>
            </w:pPr>
          </w:p>
        </w:tc>
      </w:tr>
      <w:tr w14:paraId="560F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6FA1671">
            <w:pPr>
              <w:spacing w:line="500" w:lineRule="exact"/>
              <w:jc w:val="center"/>
              <w:rPr>
                <w:rFonts w:hint="eastAsia" w:ascii="仿宋" w:hAnsi="仿宋" w:eastAsia="仿宋" w:cs="仿宋"/>
                <w:kern w:val="0"/>
                <w:sz w:val="28"/>
                <w:szCs w:val="28"/>
                <w:highlight w:val="none"/>
              </w:rPr>
            </w:pPr>
          </w:p>
        </w:tc>
        <w:tc>
          <w:tcPr>
            <w:tcW w:w="1264" w:type="dxa"/>
            <w:vAlign w:val="center"/>
          </w:tcPr>
          <w:p w14:paraId="798E55CA">
            <w:pPr>
              <w:spacing w:line="500" w:lineRule="exact"/>
              <w:jc w:val="center"/>
              <w:rPr>
                <w:rFonts w:hint="eastAsia" w:ascii="仿宋" w:hAnsi="仿宋" w:eastAsia="仿宋" w:cs="仿宋"/>
                <w:kern w:val="0"/>
                <w:sz w:val="28"/>
                <w:szCs w:val="28"/>
                <w:highlight w:val="none"/>
              </w:rPr>
            </w:pPr>
          </w:p>
        </w:tc>
        <w:tc>
          <w:tcPr>
            <w:tcW w:w="3302" w:type="dxa"/>
            <w:vAlign w:val="center"/>
          </w:tcPr>
          <w:p w14:paraId="599CA93E">
            <w:pPr>
              <w:spacing w:line="500" w:lineRule="exact"/>
              <w:jc w:val="center"/>
              <w:rPr>
                <w:rFonts w:hint="eastAsia" w:ascii="仿宋" w:hAnsi="仿宋" w:eastAsia="仿宋" w:cs="仿宋"/>
                <w:kern w:val="0"/>
                <w:sz w:val="28"/>
                <w:szCs w:val="28"/>
                <w:highlight w:val="none"/>
              </w:rPr>
            </w:pPr>
          </w:p>
        </w:tc>
        <w:tc>
          <w:tcPr>
            <w:tcW w:w="1886" w:type="dxa"/>
            <w:vAlign w:val="center"/>
          </w:tcPr>
          <w:p w14:paraId="7FB091B8">
            <w:pPr>
              <w:spacing w:line="500" w:lineRule="exact"/>
              <w:jc w:val="center"/>
              <w:rPr>
                <w:rFonts w:hint="eastAsia" w:ascii="仿宋" w:hAnsi="仿宋" w:eastAsia="仿宋" w:cs="仿宋"/>
                <w:kern w:val="0"/>
                <w:sz w:val="28"/>
                <w:szCs w:val="28"/>
                <w:highlight w:val="none"/>
              </w:rPr>
            </w:pPr>
          </w:p>
        </w:tc>
        <w:tc>
          <w:tcPr>
            <w:tcW w:w="1374" w:type="dxa"/>
          </w:tcPr>
          <w:p w14:paraId="491C7385">
            <w:pPr>
              <w:spacing w:line="500" w:lineRule="exact"/>
              <w:jc w:val="center"/>
              <w:rPr>
                <w:rFonts w:hint="eastAsia" w:ascii="仿宋" w:hAnsi="仿宋" w:eastAsia="仿宋" w:cs="仿宋"/>
                <w:kern w:val="0"/>
                <w:sz w:val="28"/>
                <w:szCs w:val="28"/>
                <w:highlight w:val="none"/>
              </w:rPr>
            </w:pPr>
          </w:p>
        </w:tc>
      </w:tr>
    </w:tbl>
    <w:p w14:paraId="5746A6A7">
      <w:pPr>
        <w:spacing w:line="5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（二）提交证明资料：</w:t>
      </w:r>
    </w:p>
    <w:p w14:paraId="7827E631">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p>
    <w:p w14:paraId="23F59E97">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p>
    <w:p w14:paraId="7087F312">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w:t>
      </w:r>
    </w:p>
    <w:p w14:paraId="2844CBF0">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p>
    <w:p w14:paraId="7D6F16D6">
      <w:pPr>
        <w:numPr>
          <w:ilvl w:val="0"/>
          <w:numId w:val="0"/>
        </w:numPr>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以上资料加盖供应商公章后扫描发送至邮箱（</w:t>
      </w:r>
      <w:r>
        <w:rPr>
          <w:rFonts w:hint="eastAsia" w:ascii="仿宋" w:hAnsi="仿宋" w:eastAsia="仿宋" w:cs="仿宋"/>
          <w:sz w:val="28"/>
          <w:szCs w:val="28"/>
          <w:highlight w:val="none"/>
          <w:lang w:val="en-US" w:eastAsia="zh-CN"/>
        </w:rPr>
        <w:t>2277371922</w:t>
      </w:r>
      <w:r>
        <w:rPr>
          <w:rFonts w:hint="eastAsia" w:ascii="仿宋" w:hAnsi="仿宋" w:eastAsia="仿宋" w:cs="仿宋"/>
          <w:sz w:val="28"/>
          <w:szCs w:val="28"/>
          <w:highlight w:val="none"/>
        </w:rPr>
        <w:t>@qq.com），其中明确要求产品制造商提供的调研资料请加盖制造商公章后上传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提交截止时间：2025年</w:t>
      </w:r>
      <w:r>
        <w:rPr>
          <w:rFonts w:hint="eastAsia" w:ascii="仿宋" w:hAnsi="仿宋" w:eastAsia="仿宋" w:cs="仿宋"/>
          <w:sz w:val="28"/>
          <w:szCs w:val="28"/>
          <w:highlight w:val="none"/>
          <w:u w:val="single"/>
          <w:lang w:val="en-US" w:eastAsia="zh-CN"/>
        </w:rPr>
        <w:t xml:space="preserve"> 4 </w:t>
      </w:r>
      <w:r>
        <w:rPr>
          <w:rFonts w:hint="eastAsia" w:ascii="仿宋" w:hAnsi="仿宋" w:eastAsia="仿宋" w:cs="仿宋"/>
          <w:sz w:val="28"/>
          <w:szCs w:val="28"/>
          <w:highlight w:val="none"/>
          <w:lang w:val="en-US" w:eastAsia="zh-CN"/>
        </w:rPr>
        <w:t>月</w:t>
      </w:r>
      <w:r>
        <w:rPr>
          <w:rFonts w:hint="eastAsia" w:ascii="仿宋" w:hAnsi="仿宋" w:eastAsia="仿宋" w:cs="仿宋"/>
          <w:color w:val="auto"/>
          <w:sz w:val="28"/>
          <w:szCs w:val="28"/>
          <w:highlight w:val="none"/>
          <w:u w:val="single"/>
          <w:lang w:val="en-US" w:eastAsia="zh-CN"/>
        </w:rPr>
        <w:t xml:space="preserve"> 10 </w:t>
      </w:r>
      <w:r>
        <w:rPr>
          <w:rFonts w:hint="eastAsia" w:ascii="仿宋" w:hAnsi="仿宋" w:eastAsia="仿宋" w:cs="仿宋"/>
          <w:color w:val="auto"/>
          <w:sz w:val="28"/>
          <w:szCs w:val="28"/>
          <w:highlight w:val="none"/>
          <w:lang w:val="en-US" w:eastAsia="zh-CN"/>
        </w:rPr>
        <w:t>日</w:t>
      </w:r>
      <w:r>
        <w:rPr>
          <w:rFonts w:hint="eastAsia" w:ascii="仿宋" w:hAnsi="仿宋" w:eastAsia="仿宋" w:cs="仿宋"/>
          <w:sz w:val="28"/>
          <w:szCs w:val="28"/>
          <w:highlight w:val="none"/>
          <w:lang w:val="en-US" w:eastAsia="zh-CN"/>
        </w:rPr>
        <w:t>17:30。</w:t>
      </w:r>
    </w:p>
    <w:p w14:paraId="1768B9DC">
      <w:pPr>
        <w:numPr>
          <w:ilvl w:val="0"/>
          <w:numId w:val="0"/>
        </w:numPr>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（三）供应商应提交截止时间前将电子响应文件发送至邮箱（2277371922@qq.com），逾期完成发送的，采购人不予受理。</w:t>
      </w:r>
    </w:p>
    <w:p w14:paraId="182214E0">
      <w:pPr>
        <w:numPr>
          <w:ilvl w:val="0"/>
          <w:numId w:val="0"/>
        </w:numPr>
        <w:spacing w:line="50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五、本次采购联系方式</w:t>
      </w:r>
    </w:p>
    <w:p w14:paraId="741A540D">
      <w:pPr>
        <w:numPr>
          <w:ilvl w:val="0"/>
          <w:numId w:val="0"/>
        </w:numPr>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1.采购人信息</w:t>
      </w:r>
    </w:p>
    <w:p w14:paraId="25B39FB4">
      <w:pPr>
        <w:numPr>
          <w:ilvl w:val="0"/>
          <w:numId w:val="0"/>
        </w:numPr>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名 称：泗洪县市场监督管理局</w:t>
      </w:r>
    </w:p>
    <w:p w14:paraId="6CC098F1">
      <w:pPr>
        <w:numPr>
          <w:ilvl w:val="0"/>
          <w:numId w:val="0"/>
        </w:numPr>
        <w:spacing w:line="5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地 址：泗洪县淮河东路16号</w:t>
      </w:r>
    </w:p>
    <w:p w14:paraId="0C307680">
      <w:pPr>
        <w:numPr>
          <w:ilvl w:val="0"/>
          <w:numId w:val="0"/>
        </w:numPr>
        <w:spacing w:line="5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联系人：李雨</w:t>
      </w:r>
    </w:p>
    <w:p w14:paraId="4C593A93">
      <w:pPr>
        <w:numPr>
          <w:ilvl w:val="0"/>
          <w:numId w:val="0"/>
        </w:numPr>
        <w:spacing w:line="5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联系方式：17766278563</w:t>
      </w:r>
    </w:p>
    <w:p w14:paraId="727C727C">
      <w:pPr>
        <w:pStyle w:val="5"/>
        <w:rPr>
          <w:rFonts w:hint="eastAsia" w:ascii="仿宋" w:hAnsi="仿宋" w:eastAsia="仿宋" w:cs="仿宋"/>
          <w:kern w:val="0"/>
          <w:sz w:val="28"/>
          <w:szCs w:val="28"/>
          <w:highlight w:val="none"/>
        </w:rPr>
      </w:pPr>
    </w:p>
    <w:p w14:paraId="1F3DEEAA">
      <w:pPr>
        <w:rPr>
          <w:rFonts w:hint="eastAsia" w:ascii="仿宋" w:hAnsi="仿宋" w:eastAsia="仿宋" w:cs="仿宋"/>
          <w:kern w:val="0"/>
          <w:sz w:val="28"/>
          <w:szCs w:val="28"/>
          <w:highlight w:val="none"/>
        </w:rPr>
      </w:pPr>
    </w:p>
    <w:p w14:paraId="01900B5D">
      <w:pPr>
        <w:spacing w:line="500" w:lineRule="exact"/>
        <w:rPr>
          <w:rFonts w:hint="eastAsia" w:ascii="仿宋" w:hAnsi="仿宋" w:eastAsia="仿宋" w:cs="仿宋"/>
          <w:kern w:val="0"/>
          <w:sz w:val="28"/>
          <w:szCs w:val="28"/>
          <w:highlight w:val="none"/>
        </w:rPr>
      </w:pPr>
    </w:p>
    <w:p w14:paraId="2E598D1A">
      <w:pPr>
        <w:pStyle w:val="5"/>
        <w:rPr>
          <w:rFonts w:hint="eastAsia" w:ascii="仿宋" w:hAnsi="仿宋" w:eastAsia="仿宋" w:cs="仿宋"/>
          <w:color w:val="000000"/>
          <w:sz w:val="28"/>
          <w:szCs w:val="28"/>
          <w:highlight w:val="none"/>
          <w:u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F206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B1FB0">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1B1FB0">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F346">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3ZjFiYzBmOTQxNmU5YTEzZDIxMjU5NzRkOGNmOTEifQ=="/>
  </w:docVars>
  <w:rsids>
    <w:rsidRoot w:val="00BB5496"/>
    <w:rsid w:val="000239C8"/>
    <w:rsid w:val="00036EDD"/>
    <w:rsid w:val="0007684E"/>
    <w:rsid w:val="00077253"/>
    <w:rsid w:val="001066D9"/>
    <w:rsid w:val="00124EC2"/>
    <w:rsid w:val="00175B5B"/>
    <w:rsid w:val="0019698F"/>
    <w:rsid w:val="001C777E"/>
    <w:rsid w:val="001D1D43"/>
    <w:rsid w:val="00222B7F"/>
    <w:rsid w:val="002468D0"/>
    <w:rsid w:val="002E2966"/>
    <w:rsid w:val="002E30A6"/>
    <w:rsid w:val="003D405A"/>
    <w:rsid w:val="003F720F"/>
    <w:rsid w:val="004B5967"/>
    <w:rsid w:val="004C65B1"/>
    <w:rsid w:val="005015FE"/>
    <w:rsid w:val="0050465C"/>
    <w:rsid w:val="00525320"/>
    <w:rsid w:val="00586ACF"/>
    <w:rsid w:val="005C035B"/>
    <w:rsid w:val="005D572E"/>
    <w:rsid w:val="005E71DB"/>
    <w:rsid w:val="008576DA"/>
    <w:rsid w:val="008D5780"/>
    <w:rsid w:val="0094356E"/>
    <w:rsid w:val="00985763"/>
    <w:rsid w:val="009A13B3"/>
    <w:rsid w:val="009B1C42"/>
    <w:rsid w:val="009E2E99"/>
    <w:rsid w:val="009E4DDF"/>
    <w:rsid w:val="009F4FB3"/>
    <w:rsid w:val="00AA023C"/>
    <w:rsid w:val="00AA5B7C"/>
    <w:rsid w:val="00AB602A"/>
    <w:rsid w:val="00AC2E0D"/>
    <w:rsid w:val="00AE6CA7"/>
    <w:rsid w:val="00B13D2C"/>
    <w:rsid w:val="00B26084"/>
    <w:rsid w:val="00B708B9"/>
    <w:rsid w:val="00B7209E"/>
    <w:rsid w:val="00BB09C1"/>
    <w:rsid w:val="00BB5496"/>
    <w:rsid w:val="00BD238F"/>
    <w:rsid w:val="00C02226"/>
    <w:rsid w:val="00C70D9C"/>
    <w:rsid w:val="00CB56A5"/>
    <w:rsid w:val="00CE561C"/>
    <w:rsid w:val="00D31DB4"/>
    <w:rsid w:val="00DA5981"/>
    <w:rsid w:val="00DD023B"/>
    <w:rsid w:val="00E27BCF"/>
    <w:rsid w:val="00E936BC"/>
    <w:rsid w:val="00EF61A3"/>
    <w:rsid w:val="00F0582B"/>
    <w:rsid w:val="00F54C52"/>
    <w:rsid w:val="00F66F31"/>
    <w:rsid w:val="00FA57A6"/>
    <w:rsid w:val="00FF53BC"/>
    <w:rsid w:val="01013306"/>
    <w:rsid w:val="02186A33"/>
    <w:rsid w:val="02BD75DA"/>
    <w:rsid w:val="02D32964"/>
    <w:rsid w:val="02FB1C20"/>
    <w:rsid w:val="03390234"/>
    <w:rsid w:val="03FF5DAF"/>
    <w:rsid w:val="041B0E33"/>
    <w:rsid w:val="042042C5"/>
    <w:rsid w:val="04BA2023"/>
    <w:rsid w:val="058F525E"/>
    <w:rsid w:val="068723D9"/>
    <w:rsid w:val="08892439"/>
    <w:rsid w:val="09E153CF"/>
    <w:rsid w:val="09E33DCA"/>
    <w:rsid w:val="0B54226E"/>
    <w:rsid w:val="0CA27F6D"/>
    <w:rsid w:val="0E2D1AB8"/>
    <w:rsid w:val="0F764E6E"/>
    <w:rsid w:val="0FB73D2F"/>
    <w:rsid w:val="10463305"/>
    <w:rsid w:val="11DD56E2"/>
    <w:rsid w:val="12B02375"/>
    <w:rsid w:val="13CA1B57"/>
    <w:rsid w:val="143C4803"/>
    <w:rsid w:val="148A1737"/>
    <w:rsid w:val="148F527B"/>
    <w:rsid w:val="14E60C13"/>
    <w:rsid w:val="16866209"/>
    <w:rsid w:val="170E6C8D"/>
    <w:rsid w:val="18245CDA"/>
    <w:rsid w:val="195259F4"/>
    <w:rsid w:val="1A171A24"/>
    <w:rsid w:val="1AFC6796"/>
    <w:rsid w:val="1D70376F"/>
    <w:rsid w:val="1E1B36DB"/>
    <w:rsid w:val="1E8705EE"/>
    <w:rsid w:val="1FA032A1"/>
    <w:rsid w:val="1FC97167"/>
    <w:rsid w:val="1FD2426D"/>
    <w:rsid w:val="204B207A"/>
    <w:rsid w:val="20773825"/>
    <w:rsid w:val="20EC135F"/>
    <w:rsid w:val="219F63D1"/>
    <w:rsid w:val="21D929CC"/>
    <w:rsid w:val="22F15352"/>
    <w:rsid w:val="234819C1"/>
    <w:rsid w:val="25210C09"/>
    <w:rsid w:val="25237319"/>
    <w:rsid w:val="26D46B1D"/>
    <w:rsid w:val="27222011"/>
    <w:rsid w:val="27C546B8"/>
    <w:rsid w:val="282E6701"/>
    <w:rsid w:val="28792104"/>
    <w:rsid w:val="296049E8"/>
    <w:rsid w:val="29C966E1"/>
    <w:rsid w:val="2A01485A"/>
    <w:rsid w:val="2ABE5B1A"/>
    <w:rsid w:val="2AFA0B1C"/>
    <w:rsid w:val="2B285689"/>
    <w:rsid w:val="2C475FE3"/>
    <w:rsid w:val="2C92725E"/>
    <w:rsid w:val="2CE90E48"/>
    <w:rsid w:val="2CEC7A2D"/>
    <w:rsid w:val="2FB85155"/>
    <w:rsid w:val="2FD01D09"/>
    <w:rsid w:val="2FF124EE"/>
    <w:rsid w:val="30256799"/>
    <w:rsid w:val="308421D5"/>
    <w:rsid w:val="318B0720"/>
    <w:rsid w:val="318D31E8"/>
    <w:rsid w:val="31A13AD0"/>
    <w:rsid w:val="324A4137"/>
    <w:rsid w:val="32B670F4"/>
    <w:rsid w:val="33152997"/>
    <w:rsid w:val="33576EBF"/>
    <w:rsid w:val="34070261"/>
    <w:rsid w:val="3513009F"/>
    <w:rsid w:val="35BF0085"/>
    <w:rsid w:val="35C50B74"/>
    <w:rsid w:val="36472E43"/>
    <w:rsid w:val="367F4CF7"/>
    <w:rsid w:val="3729004F"/>
    <w:rsid w:val="380A4A95"/>
    <w:rsid w:val="38502B5F"/>
    <w:rsid w:val="387570D2"/>
    <w:rsid w:val="38A02F75"/>
    <w:rsid w:val="395B4E7C"/>
    <w:rsid w:val="3BF02550"/>
    <w:rsid w:val="3C5F6A31"/>
    <w:rsid w:val="3E246184"/>
    <w:rsid w:val="400F065C"/>
    <w:rsid w:val="41713856"/>
    <w:rsid w:val="41B35F52"/>
    <w:rsid w:val="43BE6733"/>
    <w:rsid w:val="43D01FDE"/>
    <w:rsid w:val="43DD305D"/>
    <w:rsid w:val="44071E88"/>
    <w:rsid w:val="446E63AB"/>
    <w:rsid w:val="448E25A9"/>
    <w:rsid w:val="461D3BE5"/>
    <w:rsid w:val="46F74C95"/>
    <w:rsid w:val="48A759E8"/>
    <w:rsid w:val="48FD5F50"/>
    <w:rsid w:val="48FD7CFE"/>
    <w:rsid w:val="4929464F"/>
    <w:rsid w:val="4AF45F04"/>
    <w:rsid w:val="4B532522"/>
    <w:rsid w:val="4BF47196"/>
    <w:rsid w:val="4D3F6B37"/>
    <w:rsid w:val="4D5F4AE3"/>
    <w:rsid w:val="4EF70D4B"/>
    <w:rsid w:val="4FE614EB"/>
    <w:rsid w:val="500278C5"/>
    <w:rsid w:val="51B21D28"/>
    <w:rsid w:val="51E8779D"/>
    <w:rsid w:val="52AE553C"/>
    <w:rsid w:val="53B13BBE"/>
    <w:rsid w:val="541C54DC"/>
    <w:rsid w:val="54295E4B"/>
    <w:rsid w:val="557B0928"/>
    <w:rsid w:val="55990DAE"/>
    <w:rsid w:val="55CA0F67"/>
    <w:rsid w:val="55E62245"/>
    <w:rsid w:val="5661367A"/>
    <w:rsid w:val="587B479B"/>
    <w:rsid w:val="58A632AB"/>
    <w:rsid w:val="5907187D"/>
    <w:rsid w:val="59353481"/>
    <w:rsid w:val="5A5A3860"/>
    <w:rsid w:val="5B332C6E"/>
    <w:rsid w:val="5F942D12"/>
    <w:rsid w:val="60730B79"/>
    <w:rsid w:val="61E46F91"/>
    <w:rsid w:val="62946B85"/>
    <w:rsid w:val="63220635"/>
    <w:rsid w:val="637653C1"/>
    <w:rsid w:val="63FC72BA"/>
    <w:rsid w:val="64406FC4"/>
    <w:rsid w:val="6445282D"/>
    <w:rsid w:val="64B05CC9"/>
    <w:rsid w:val="64EA6F30"/>
    <w:rsid w:val="65750EF0"/>
    <w:rsid w:val="66337016"/>
    <w:rsid w:val="667F2CF8"/>
    <w:rsid w:val="67283D40"/>
    <w:rsid w:val="695D5F23"/>
    <w:rsid w:val="697F3D44"/>
    <w:rsid w:val="6B6F1F3D"/>
    <w:rsid w:val="6CF54507"/>
    <w:rsid w:val="6E4B74F1"/>
    <w:rsid w:val="6E546297"/>
    <w:rsid w:val="6E980EAA"/>
    <w:rsid w:val="6F0331C4"/>
    <w:rsid w:val="6F2C64D3"/>
    <w:rsid w:val="6F7E4E45"/>
    <w:rsid w:val="6F8377D1"/>
    <w:rsid w:val="700E41AD"/>
    <w:rsid w:val="70294DB1"/>
    <w:rsid w:val="70F02078"/>
    <w:rsid w:val="721458FE"/>
    <w:rsid w:val="72A746B3"/>
    <w:rsid w:val="73420B14"/>
    <w:rsid w:val="742747FF"/>
    <w:rsid w:val="75A8236D"/>
    <w:rsid w:val="76A809F9"/>
    <w:rsid w:val="77471FC0"/>
    <w:rsid w:val="78BC2206"/>
    <w:rsid w:val="7BB3450E"/>
    <w:rsid w:val="7C14029F"/>
    <w:rsid w:val="7CF65E91"/>
    <w:rsid w:val="7E8458A8"/>
    <w:rsid w:val="7EA56C6E"/>
    <w:rsid w:val="7FC4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4"/>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1"/>
    <w:unhideWhenUsed/>
    <w:qFormat/>
    <w:uiPriority w:val="99"/>
    <w:pPr>
      <w:ind w:firstLine="225" w:firstLineChars="225"/>
    </w:pPr>
    <w:rPr>
      <w:rFonts w:hint="eastAsia" w:ascii="仿宋_GB2312" w:eastAsia="仿宋_GB2312"/>
      <w:sz w:val="32"/>
      <w:szCs w:val="24"/>
    </w:rPr>
  </w:style>
  <w:style w:type="paragraph" w:styleId="5">
    <w:name w:val="Body Text"/>
    <w:basedOn w:val="1"/>
    <w:next w:val="6"/>
    <w:qFormat/>
    <w:uiPriority w:val="0"/>
    <w:pPr>
      <w:spacing w:line="60" w:lineRule="auto"/>
    </w:pPr>
    <w:rPr>
      <w:rFonts w:ascii="仿宋_GB2312" w:eastAsia="仿宋_GB2312"/>
      <w:sz w:val="32"/>
    </w:rPr>
  </w:style>
  <w:style w:type="paragraph" w:customStyle="1" w:styleId="6">
    <w:name w:val="style4"/>
    <w:basedOn w:val="1"/>
    <w:next w:val="7"/>
    <w:unhideWhenUsed/>
    <w:qFormat/>
    <w:uiPriority w:val="0"/>
    <w:pPr>
      <w:spacing w:before="280" w:after="280"/>
    </w:pPr>
    <w:rPr>
      <w:rFonts w:hint="default" w:ascii="宋体"/>
      <w:sz w:val="18"/>
      <w:szCs w:val="24"/>
    </w:rPr>
  </w:style>
  <w:style w:type="paragraph" w:customStyle="1" w:styleId="7">
    <w:name w:val="2"/>
    <w:next w:val="1"/>
    <w:unhideWhenUsed/>
    <w:qFormat/>
    <w:uiPriority w:val="0"/>
    <w:pPr>
      <w:widowControl w:val="0"/>
      <w:spacing w:beforeLines="0" w:afterLines="0"/>
      <w:jc w:val="both"/>
    </w:pPr>
    <w:rPr>
      <w:rFonts w:hint="eastAsia" w:ascii="Times New Roman" w:hAnsi="Times New Roman" w:eastAsia="Times New Roman" w:cs="Times New Roman"/>
      <w:sz w:val="21"/>
      <w:szCs w:val="22"/>
      <w:lang w:val="en-US" w:eastAsia="zh-CN" w:bidi="ar-SA"/>
    </w:rPr>
  </w:style>
  <w:style w:type="paragraph" w:styleId="8">
    <w:name w:val="Body Text Indent 2"/>
    <w:basedOn w:val="1"/>
    <w:link w:val="21"/>
    <w:semiHidden/>
    <w:unhideWhenUsed/>
    <w:qFormat/>
    <w:uiPriority w:val="0"/>
    <w:pPr>
      <w:spacing w:line="540" w:lineRule="exact"/>
      <w:ind w:firstLine="225" w:firstLineChars="225"/>
      <w:jc w:val="left"/>
    </w:pPr>
    <w:rPr>
      <w:rFonts w:ascii="仿宋_GB2312" w:eastAsia="仿宋_GB2312"/>
      <w:sz w:val="32"/>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semiHidden/>
    <w:unhideWhenUsed/>
    <w:qFormat/>
    <w:uiPriority w:val="99"/>
    <w:rPr>
      <w:color w:val="333333"/>
      <w:u w:val="none"/>
    </w:rPr>
  </w:style>
  <w:style w:type="character" w:styleId="15">
    <w:name w:val="Hyperlink"/>
    <w:basedOn w:val="13"/>
    <w:semiHidden/>
    <w:unhideWhenUsed/>
    <w:qFormat/>
    <w:uiPriority w:val="99"/>
    <w:rPr>
      <w:color w:val="333333"/>
      <w:u w:val="none"/>
    </w:rPr>
  </w:style>
  <w:style w:type="paragraph" w:customStyle="1" w:styleId="16">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题二、"/>
    <w:basedOn w:val="1"/>
    <w:qFormat/>
    <w:uiPriority w:val="99"/>
    <w:pPr>
      <w:spacing w:line="360" w:lineRule="auto"/>
      <w:ind w:firstLine="200"/>
      <w:outlineLvl w:val="2"/>
    </w:pPr>
    <w:rPr>
      <w:rFonts w:ascii="宋体" w:hAnsi="宋体"/>
      <w:b/>
      <w:szCs w:val="21"/>
    </w:rPr>
  </w:style>
  <w:style w:type="paragraph" w:customStyle="1" w:styleId="1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9">
    <w:name w:val="正文1"/>
    <w:basedOn w:val="1"/>
    <w:qFormat/>
    <w:uiPriority w:val="0"/>
    <w:pPr>
      <w:widowControl/>
      <w:spacing w:line="360" w:lineRule="auto"/>
      <w:ind w:left="357" w:firstLine="420"/>
      <w:jc w:val="left"/>
    </w:pPr>
    <w:rPr>
      <w:rFonts w:cs="Arial"/>
      <w:szCs w:val="20"/>
      <w:lang w:bidi="ar-SA"/>
    </w:rPr>
  </w:style>
  <w:style w:type="character" w:customStyle="1" w:styleId="20">
    <w:name w:val="标题 1 Char"/>
    <w:basedOn w:val="13"/>
    <w:link w:val="2"/>
    <w:qFormat/>
    <w:uiPriority w:val="0"/>
    <w:rPr>
      <w:rFonts w:ascii="Times New Roman" w:hAnsi="Times New Roman" w:eastAsia="宋体" w:cs="Times New Roman"/>
      <w:b/>
      <w:kern w:val="44"/>
      <w:sz w:val="44"/>
      <w:szCs w:val="20"/>
    </w:rPr>
  </w:style>
  <w:style w:type="character" w:customStyle="1" w:styleId="21">
    <w:name w:val="正文文本缩进 2 Char"/>
    <w:basedOn w:val="13"/>
    <w:link w:val="8"/>
    <w:semiHidden/>
    <w:qFormat/>
    <w:uiPriority w:val="0"/>
    <w:rPr>
      <w:rFonts w:ascii="仿宋_GB2312" w:hAnsi="Calibri" w:eastAsia="仿宋_GB2312" w:cs="Times New Roman"/>
      <w:sz w:val="32"/>
    </w:rPr>
  </w:style>
  <w:style w:type="character" w:customStyle="1" w:styleId="22">
    <w:name w:val="页眉 Char"/>
    <w:basedOn w:val="13"/>
    <w:link w:val="10"/>
    <w:qFormat/>
    <w:uiPriority w:val="99"/>
    <w:rPr>
      <w:rFonts w:ascii="Calibri" w:hAnsi="Calibri" w:eastAsia="宋体" w:cs="Times New Roman"/>
      <w:kern w:val="2"/>
      <w:sz w:val="18"/>
      <w:szCs w:val="18"/>
    </w:rPr>
  </w:style>
  <w:style w:type="character" w:customStyle="1" w:styleId="23">
    <w:name w:val="页脚 Char"/>
    <w:basedOn w:val="13"/>
    <w:link w:val="9"/>
    <w:qFormat/>
    <w:uiPriority w:val="99"/>
    <w:rPr>
      <w:rFonts w:ascii="Calibri" w:hAnsi="Calibri" w:eastAsia="宋体" w:cs="Times New Roman"/>
      <w:kern w:val="2"/>
      <w:sz w:val="18"/>
      <w:szCs w:val="18"/>
    </w:rPr>
  </w:style>
  <w:style w:type="paragraph" w:customStyle="1" w:styleId="24">
    <w:name w:val="Normal_19"/>
    <w:qFormat/>
    <w:uiPriority w:val="0"/>
    <w:pPr>
      <w:widowControl w:val="0"/>
      <w:jc w:val="both"/>
    </w:pPr>
    <w:rPr>
      <w:rFonts w:ascii="Times New Roman" w:hAnsi="Times New Roman" w:eastAsia="Times New Roman" w:cs="Times New Roman"/>
      <w:lang w:val="en-US" w:eastAsia="zh-CN" w:bidi="ar-SA"/>
    </w:rPr>
  </w:style>
  <w:style w:type="character" w:customStyle="1" w:styleId="25">
    <w:name w:val="disabled"/>
    <w:basedOn w:val="13"/>
    <w:qFormat/>
    <w:uiPriority w:val="0"/>
    <w:rPr>
      <w:color w:val="DDDDDD"/>
      <w:bdr w:val="single" w:color="EEEEEE" w:sz="6" w:space="0"/>
    </w:rPr>
  </w:style>
  <w:style w:type="character" w:customStyle="1" w:styleId="26">
    <w:name w:val="disabled1"/>
    <w:basedOn w:val="13"/>
    <w:qFormat/>
    <w:uiPriority w:val="0"/>
    <w:rPr>
      <w:color w:val="DDDDDD"/>
      <w:bdr w:val="single" w:color="EEEEEE" w:sz="6" w:space="0"/>
    </w:rPr>
  </w:style>
  <w:style w:type="character" w:customStyle="1" w:styleId="27">
    <w:name w:val="current"/>
    <w:basedOn w:val="13"/>
    <w:qFormat/>
    <w:uiPriority w:val="0"/>
    <w:rPr>
      <w:b/>
      <w:color w:val="FFFFFF"/>
      <w:bdr w:val="single" w:color="0075CC" w:sz="6" w:space="0"/>
      <w:shd w:val="clear" w:fill="0075CC"/>
    </w:rPr>
  </w:style>
  <w:style w:type="character" w:customStyle="1" w:styleId="28">
    <w:name w:val="current1"/>
    <w:basedOn w:val="13"/>
    <w:qFormat/>
    <w:uiPriority w:val="0"/>
    <w:rPr>
      <w:b/>
      <w:color w:val="FFFFFF"/>
      <w:bdr w:val="single" w:color="0075CC" w:sz="6" w:space="0"/>
      <w:shd w:val="clear" w:fill="0075CC"/>
    </w:rPr>
  </w:style>
  <w:style w:type="character" w:customStyle="1" w:styleId="29">
    <w:name w:val="current2"/>
    <w:basedOn w:val="13"/>
    <w:qFormat/>
    <w:uiPriority w:val="0"/>
    <w:rPr>
      <w:b/>
      <w:color w:val="FFFFFF"/>
      <w:bdr w:val="single" w:color="0075CC" w:sz="6" w:space="0"/>
      <w:shd w:val="clear" w:fill="0075CC"/>
    </w:rPr>
  </w:style>
  <w:style w:type="character" w:customStyle="1" w:styleId="30">
    <w:name w:val="current3"/>
    <w:basedOn w:val="13"/>
    <w:qFormat/>
    <w:uiPriority w:val="0"/>
    <w:rPr>
      <w:b/>
      <w:color w:val="FFFFFF"/>
      <w:bdr w:val="single" w:color="0075CC" w:sz="6" w:space="0"/>
      <w:shd w:val="clear" w:fill="0075CC"/>
    </w:rPr>
  </w:style>
  <w:style w:type="paragraph" w:customStyle="1" w:styleId="31">
    <w:name w:val="正文_2_0"/>
    <w:qFormat/>
    <w:uiPriority w:val="0"/>
    <w:pPr>
      <w:widowControl w:val="0"/>
      <w:jc w:val="both"/>
    </w:pPr>
    <w:rPr>
      <w:rFonts w:hint="default"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Pages>
  <Words>1017</Words>
  <Characters>1199</Characters>
  <Lines>5</Lines>
  <Paragraphs>1</Paragraphs>
  <TotalTime>0</TotalTime>
  <ScaleCrop>false</ScaleCrop>
  <LinksUpToDate>false</LinksUpToDate>
  <CharactersWithSpaces>1209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admin</cp:lastModifiedBy>
  <cp:lastPrinted>2022-09-27T03:06:00Z</cp:lastPrinted>
  <dcterms:modified xsi:type="dcterms:W3CDTF">2025-04-07T08:50:03Z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6AFED9CBF8E2436C92696180A66C565A_13</vt:lpwstr>
  </property>
  <property fmtid="{D5CDD505-2E9C-101B-9397-08002B2CF9AE}" pid="4" name="KSOTemplateDocerSaveRecord">
    <vt:lpwstr>eyJoZGlkIjoiZjQ0NzkxZGJmY2FmZTVlZmRjOThkZWExZDk3ZmU4YjEiLCJ1c2VySWQiOiI1MDQ0ODQwOTUifQ==</vt:lpwstr>
  </property>
</Properties>
</file>